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5E" w:rsidRPr="0030315E" w:rsidRDefault="0030315E" w:rsidP="0030315E">
      <w:pPr>
        <w:tabs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  <w:b/>
          <w:bCs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</w:t>
      </w:r>
      <w:r w:rsidRPr="0030315E">
        <w:rPr>
          <w:rFonts w:ascii="TH SarabunIT๙" w:eastAsia="Angsana New" w:hAnsi="TH SarabunIT๙" w:cs="TH SarabunIT๙" w:hint="cs"/>
          <w:b/>
          <w:bCs/>
          <w:kern w:val="32"/>
          <w:sz w:val="32"/>
          <w:szCs w:val="32"/>
          <w:cs/>
        </w:rPr>
        <w:t>เอกสารประกอบการสมัคร อนุกรรมการ อ.ก.ค.ศ. เขตพื้นที่การศึกษามัธยมศึกษาเชียงราย</w:t>
      </w:r>
      <w:r w:rsidRPr="0030315E">
        <w:rPr>
          <w:rFonts w:ascii="TH SarabunIT๙" w:eastAsia="Angsana New" w:hAnsi="TH SarabunIT๙" w:cs="TH SarabunIT๙" w:hint="cs"/>
          <w:b/>
          <w:bCs/>
          <w:kern w:val="32"/>
          <w:sz w:val="32"/>
          <w:szCs w:val="32"/>
          <w:cs/>
        </w:rPr>
        <w:t xml:space="preserve">   </w:t>
      </w:r>
    </w:p>
    <w:p w:rsidR="0030315E" w:rsidRDefault="0030315E" w:rsidP="0030315E">
      <w:pPr>
        <w:tabs>
          <w:tab w:val="left" w:pos="1418"/>
        </w:tabs>
        <w:spacing w:before="360"/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bookmarkStart w:id="0" w:name="_GoBack"/>
      <w:bookmarkEnd w:id="0"/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</w:t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/>
          <w:kern w:val="32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>สำเนาทะเบียนบ้าน จำนวน 1 ฉบับ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 w:hint="cs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สำเนาบัตรประชาชน หรือสำเนาบัตรประจำตัวข้าราชการ หรือสำเนาบัตรประจำตัวข้าราชการบำนาญ หรือเอกสารอื่นที่ทางราชการออกให้ จำนวน 1 ฉบับ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 w:hint="cs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สำเนาวุฒิบัตรการศึกษา หรือสำเนาปริญญาบัตร จำนวน 1 ฉบับ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สำเนาทะเบียนประวัติข้าราชการ ก.พ.7 หรือสำเนาทะเบียนประวัติข้าราชการครูและบุคลากรทางการศึกษา (ก.ค.ศ.16) จำนวน 1 ฉบับ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หนังสือรับรองการปฏิบัติงานจากหน่วยงาน หรือเอกสารที่แสดงถึงความรู้ความสามารถและประสบการณ์ที่เกี่ยวข้องกับตำแหน่ง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 w:hint="cs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ใบรับรองแพทย์ ที่ออกโดยสถานพยาบาลของรัฐ หรือ เอกชน จำนวน 1 ฉบับ</w:t>
      </w:r>
    </w:p>
    <w:p w:rsidR="0030315E" w:rsidRDefault="0030315E" w:rsidP="0030315E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kern w:val="32"/>
          <w:sz w:val="32"/>
          <w:szCs w:val="32"/>
        </w:rPr>
      </w:pP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/>
          <w:kern w:val="32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kern w:val="32"/>
          <w:sz w:val="32"/>
          <w:szCs w:val="32"/>
          <w:cs/>
        </w:rPr>
        <w:t xml:space="preserve"> เอกสารอื่น ๆ ที่เป็นประโยชน์ต่อการพิจารณา (ถ้ามี)</w:t>
      </w:r>
    </w:p>
    <w:p w:rsidR="00420C2B" w:rsidRDefault="00420C2B"/>
    <w:sectPr w:rsidR="0042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5E"/>
    <w:rsid w:val="0030315E"/>
    <w:rsid w:val="00420C2B"/>
    <w:rsid w:val="005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E1A5"/>
  <w15:chartTrackingRefBased/>
  <w15:docId w15:val="{9975C69E-8383-4ECB-97F2-3B3EA7B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5E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E0A3E"/>
    <w:pPr>
      <w:keepNext/>
      <w:keepLines/>
      <w:spacing w:before="480" w:line="276" w:lineRule="auto"/>
      <w:outlineLvl w:val="0"/>
    </w:pPr>
    <w:rPr>
      <w:rFonts w:ascii="Cambria" w:eastAsia="Times New Roman" w:hAnsi="Cambria" w:cs="Angsana New"/>
      <w:b/>
      <w:bCs/>
      <w:color w:val="365F9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5E0A3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10">
    <w:name w:val="หัวเรื่อง 1 อักขระ"/>
    <w:link w:val="1"/>
    <w:uiPriority w:val="9"/>
    <w:rsid w:val="005E0A3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Title"/>
    <w:basedOn w:val="a"/>
    <w:link w:val="a4"/>
    <w:qFormat/>
    <w:rsid w:val="005E0A3E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E0A3E"/>
    <w:rPr>
      <w:rFonts w:ascii="Angsana New" w:eastAsia="Cordia New" w:hAnsi="Angsana New" w:cs="Angsana New"/>
      <w:b/>
      <w:bCs/>
      <w:sz w:val="40"/>
      <w:szCs w:val="40"/>
    </w:rPr>
  </w:style>
  <w:style w:type="character" w:styleId="a5">
    <w:name w:val="Strong"/>
    <w:uiPriority w:val="22"/>
    <w:qFormat/>
    <w:rsid w:val="005E0A3E"/>
    <w:rPr>
      <w:b/>
      <w:bCs/>
    </w:rPr>
  </w:style>
  <w:style w:type="paragraph" w:styleId="a6">
    <w:name w:val="No Spacing"/>
    <w:uiPriority w:val="1"/>
    <w:qFormat/>
    <w:rsid w:val="005E0A3E"/>
    <w:rPr>
      <w:sz w:val="22"/>
      <w:szCs w:val="28"/>
    </w:rPr>
  </w:style>
  <w:style w:type="paragraph" w:styleId="a7">
    <w:name w:val="List Paragraph"/>
    <w:aliases w:val="Table Heading"/>
    <w:basedOn w:val="a"/>
    <w:link w:val="a8"/>
    <w:uiPriority w:val="34"/>
    <w:qFormat/>
    <w:rsid w:val="005E0A3E"/>
    <w:pPr>
      <w:spacing w:after="200" w:line="276" w:lineRule="auto"/>
      <w:ind w:left="720"/>
      <w:contextualSpacing/>
    </w:pPr>
    <w:rPr>
      <w:rFonts w:ascii="TH SarabunPSK" w:eastAsia="Calibri" w:hAnsi="TH SarabunPSK" w:cs="Angsana New"/>
      <w:color w:val="C00000"/>
      <w:szCs w:val="3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E0A3E"/>
    <w:rPr>
      <w:rFonts w:ascii="TH SarabunPSK" w:hAnsi="TH SarabunPSK" w:cs="Angsana New"/>
      <w:color w:val="C0000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2024-11-07T02:01:00Z</dcterms:created>
  <dcterms:modified xsi:type="dcterms:W3CDTF">2024-11-07T02:08:00Z</dcterms:modified>
</cp:coreProperties>
</file>